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D60040" w:rsidRPr="00D60040" w14:paraId="400FCC94" w14:textId="77777777" w:rsidTr="00D60040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F903DE2" w14:textId="77777777" w:rsidR="00D60040" w:rsidRPr="00D60040" w:rsidRDefault="00D60040" w:rsidP="00D60040">
            <w:pPr>
              <w:rPr>
                <w:b/>
                <w:bCs/>
              </w:rPr>
            </w:pPr>
            <w:proofErr w:type="spellStart"/>
            <w:r w:rsidRPr="00D60040">
              <w:rPr>
                <w:b/>
                <w:bCs/>
              </w:rPr>
              <w:t>Clipping</w:t>
            </w:r>
            <w:proofErr w:type="spellEnd"/>
            <w:r w:rsidRPr="00D60040">
              <w:rPr>
                <w:b/>
                <w:bCs/>
              </w:rPr>
              <w:t xml:space="preserve"> Faconauto. Martes, 25 de febrero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2CFEE" w14:textId="5144ACA5" w:rsidR="00D60040" w:rsidRPr="00D60040" w:rsidRDefault="00D60040" w:rsidP="00D60040"/>
        </w:tc>
      </w:tr>
      <w:tr w:rsidR="00D60040" w:rsidRPr="00D60040" w14:paraId="560FCA47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31EB" w14:textId="77777777" w:rsidR="00D60040" w:rsidRPr="00D60040" w:rsidRDefault="00D60040" w:rsidP="00D60040"/>
        </w:tc>
      </w:tr>
      <w:tr w:rsidR="00D60040" w:rsidRPr="00D60040" w14:paraId="6277DC5B" w14:textId="77777777" w:rsidTr="00D60040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FF1B1" w14:textId="77777777" w:rsidR="00D60040" w:rsidRPr="00D60040" w:rsidRDefault="00D60040" w:rsidP="00D60040">
            <w:pPr>
              <w:rPr>
                <w:b/>
                <w:bCs/>
              </w:rPr>
            </w:pPr>
            <w:r w:rsidRPr="00D60040">
              <w:rPr>
                <w:b/>
                <w:bCs/>
              </w:rPr>
              <w:t>Corporativo</w:t>
            </w:r>
          </w:p>
        </w:tc>
      </w:tr>
      <w:tr w:rsidR="00D60040" w:rsidRPr="00D60040" w14:paraId="1186644B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60040" w:rsidRPr="00D60040" w14:paraId="35AECF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4D6CB8" w14:textId="07D0B20F" w:rsidR="00D60040" w:rsidRPr="00D60040" w:rsidRDefault="00D60040" w:rsidP="00D6004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50AAA1" w14:textId="77777777" w:rsidR="00D60040" w:rsidRPr="00D60040" w:rsidRDefault="00D60040" w:rsidP="00D60040">
                  <w:hyperlink r:id="rId4" w:history="1">
                    <w:r w:rsidRPr="00D60040">
                      <w:rPr>
                        <w:rStyle w:val="Hipervnculo"/>
                        <w:b/>
                        <w:bCs/>
                      </w:rPr>
                      <w:t xml:space="preserve">España, décimo país de Europa por vehículos 100% eléctricos matriculados en 2024 </w:t>
                    </w:r>
                  </w:hyperlink>
                  <w:r w:rsidRPr="00D60040">
                    <w:br/>
                  </w:r>
                  <w:r w:rsidRPr="00D60040">
                    <w:rPr>
                      <w:b/>
                      <w:bCs/>
                    </w:rPr>
                    <w:t xml:space="preserve">(24/02/2025 12:51) Posventa de automoción </w:t>
                  </w:r>
                  <w:r w:rsidRPr="00D60040">
                    <w:br/>
                  </w:r>
                </w:p>
              </w:tc>
            </w:tr>
          </w:tbl>
          <w:p w14:paraId="0E69F270" w14:textId="77777777" w:rsidR="00D60040" w:rsidRPr="00D60040" w:rsidRDefault="00D60040" w:rsidP="00D60040"/>
        </w:tc>
      </w:tr>
      <w:tr w:rsidR="00D60040" w:rsidRPr="00D60040" w14:paraId="525ED93A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548"/>
            </w:tblGrid>
            <w:tr w:rsidR="00D60040" w:rsidRPr="00D60040" w14:paraId="07C835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C24E29" w14:textId="6C4B9325" w:rsidR="00D60040" w:rsidRPr="00D60040" w:rsidRDefault="00D60040" w:rsidP="00D6004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D6E96" w14:textId="77777777" w:rsidR="00D60040" w:rsidRPr="00D60040" w:rsidRDefault="00D60040" w:rsidP="00D60040">
                  <w:hyperlink r:id="rId5" w:history="1">
                    <w:r w:rsidRPr="00D60040">
                      <w:rPr>
                        <w:rStyle w:val="Hipervnculo"/>
                        <w:b/>
                        <w:bCs/>
                      </w:rPr>
                      <w:t xml:space="preserve">ROSARIO DIAZ </w:t>
                    </w:r>
                  </w:hyperlink>
                  <w:r w:rsidRPr="00D60040">
                    <w:br/>
                  </w:r>
                  <w:r w:rsidRPr="00D60040">
                    <w:rPr>
                      <w:b/>
                      <w:bCs/>
                    </w:rPr>
                    <w:t xml:space="preserve">(24/02/2025 12:35) transporte profesional </w:t>
                  </w:r>
                  <w:r w:rsidRPr="00D60040">
                    <w:br/>
                  </w:r>
                </w:p>
              </w:tc>
            </w:tr>
          </w:tbl>
          <w:p w14:paraId="26B394C4" w14:textId="77777777" w:rsidR="00D60040" w:rsidRPr="00D60040" w:rsidRDefault="00D60040" w:rsidP="00D60040"/>
        </w:tc>
      </w:tr>
      <w:tr w:rsidR="00D60040" w:rsidRPr="00D60040" w14:paraId="3DF5A1C6" w14:textId="77777777" w:rsidTr="00D60040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05E7D" w14:textId="77777777" w:rsidR="00D60040" w:rsidRPr="00D60040" w:rsidRDefault="00D60040" w:rsidP="00D60040">
            <w:pPr>
              <w:rPr>
                <w:b/>
                <w:bCs/>
              </w:rPr>
            </w:pPr>
            <w:r w:rsidRPr="00D60040">
              <w:rPr>
                <w:b/>
                <w:bCs/>
              </w:rPr>
              <w:t>Competencia</w:t>
            </w:r>
          </w:p>
        </w:tc>
      </w:tr>
      <w:tr w:rsidR="00D60040" w:rsidRPr="00D60040" w14:paraId="0D0C7325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60040" w:rsidRPr="00D60040" w14:paraId="7AA95E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4C03E5" w14:textId="2A58E2A6" w:rsidR="00D60040" w:rsidRPr="00D60040" w:rsidRDefault="00D60040" w:rsidP="00D6004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3E2F4C" w14:textId="77777777" w:rsidR="00D60040" w:rsidRPr="00D60040" w:rsidRDefault="00D60040" w:rsidP="00D60040">
                  <w:hyperlink r:id="rId6" w:history="1">
                    <w:r w:rsidRPr="00D60040">
                      <w:rPr>
                        <w:rStyle w:val="Hipervnculo"/>
                        <w:b/>
                        <w:bCs/>
                      </w:rPr>
                      <w:t xml:space="preserve">ERTEs y pérdidas millonarias en automoción: las consecuencias de la falta del Plan Moves </w:t>
                    </w:r>
                  </w:hyperlink>
                  <w:r w:rsidRPr="00D60040">
                    <w:br/>
                  </w:r>
                  <w:r w:rsidRPr="00D60040">
                    <w:rPr>
                      <w:b/>
                      <w:bCs/>
                    </w:rPr>
                    <w:t xml:space="preserve">(24/02/2025 14:04) </w:t>
                  </w:r>
                  <w:hyperlink r:id="rId7" w:history="1">
                    <w:r w:rsidRPr="00D60040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D60040">
                    <w:rPr>
                      <w:b/>
                      <w:bCs/>
                    </w:rPr>
                    <w:t xml:space="preserve"> </w:t>
                  </w:r>
                  <w:r w:rsidRPr="00D60040">
                    <w:br/>
                  </w:r>
                  <w:hyperlink r:id="rId8" w:history="1">
                    <w:r w:rsidRPr="00D60040">
                      <w:rPr>
                        <w:rStyle w:val="Hipervnculo"/>
                      </w:rPr>
                      <w:t>https://www.abc.es/motor/economia/ertes-perdidas-millonarias-automocion-consecuencias-falta-plan-20250224135653-nt.html</w:t>
                    </w:r>
                  </w:hyperlink>
                  <w:r w:rsidRPr="00D60040">
                    <w:t xml:space="preserve"> </w:t>
                  </w:r>
                </w:p>
              </w:tc>
            </w:tr>
          </w:tbl>
          <w:p w14:paraId="4EAAE47D" w14:textId="77777777" w:rsidR="00D60040" w:rsidRPr="00D60040" w:rsidRDefault="00D60040" w:rsidP="00D60040"/>
        </w:tc>
      </w:tr>
      <w:tr w:rsidR="00D60040" w:rsidRPr="00D60040" w14:paraId="2D5EE4E8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60040" w:rsidRPr="00D60040" w14:paraId="3CBEA4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A9FCDA" w14:textId="2EFBC143" w:rsidR="00D60040" w:rsidRPr="00D60040" w:rsidRDefault="00D60040" w:rsidP="00D6004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5609B1" w14:textId="77777777" w:rsidR="00D60040" w:rsidRPr="00D60040" w:rsidRDefault="00D60040" w:rsidP="00D60040">
                  <w:hyperlink r:id="rId9" w:history="1">
                    <w:r w:rsidRPr="00D60040">
                      <w:rPr>
                        <w:rStyle w:val="Hipervnculo"/>
                        <w:b/>
                        <w:bCs/>
                      </w:rPr>
                      <w:t xml:space="preserve">Los fabricantes de automóviles piden a la UE flexibilizar la normativa de emisiones </w:t>
                    </w:r>
                  </w:hyperlink>
                  <w:r w:rsidRPr="00D60040">
                    <w:br/>
                  </w:r>
                  <w:r w:rsidRPr="00D60040">
                    <w:rPr>
                      <w:b/>
                      <w:bCs/>
                    </w:rPr>
                    <w:t xml:space="preserve">(25/02/2025 04:14) Viva Sevilla </w:t>
                  </w:r>
                  <w:r w:rsidRPr="00D60040">
                    <w:br/>
                  </w:r>
                </w:p>
              </w:tc>
            </w:tr>
          </w:tbl>
          <w:p w14:paraId="78BE08A7" w14:textId="77777777" w:rsidR="00D60040" w:rsidRPr="00D60040" w:rsidRDefault="00D60040" w:rsidP="00D60040"/>
        </w:tc>
      </w:tr>
      <w:tr w:rsidR="00D60040" w:rsidRPr="00D60040" w14:paraId="005DC9A4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60040" w:rsidRPr="00D60040" w14:paraId="5F5A46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806409" w14:textId="0B3201B5" w:rsidR="00D60040" w:rsidRPr="00D60040" w:rsidRDefault="00D60040" w:rsidP="00D6004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8A793F" w14:textId="77777777" w:rsidR="00D60040" w:rsidRPr="00D60040" w:rsidRDefault="00D60040" w:rsidP="00D60040">
                  <w:hyperlink r:id="rId10" w:history="1">
                    <w:r w:rsidRPr="00D60040">
                      <w:rPr>
                        <w:rStyle w:val="Hipervnculo"/>
                        <w:b/>
                        <w:bCs/>
                      </w:rPr>
                      <w:t xml:space="preserve">España acelera hacia la movilidad eléctrica, pero tropieza con la falta de infraestructura </w:t>
                    </w:r>
                  </w:hyperlink>
                  <w:r w:rsidRPr="00D60040">
                    <w:br/>
                  </w:r>
                  <w:r w:rsidRPr="00D60040">
                    <w:rPr>
                      <w:b/>
                      <w:bCs/>
                    </w:rPr>
                    <w:t xml:space="preserve">(24/02/2025 12:51) Posventa de automoción </w:t>
                  </w:r>
                  <w:r w:rsidRPr="00D60040">
                    <w:br/>
                  </w:r>
                </w:p>
              </w:tc>
            </w:tr>
          </w:tbl>
          <w:p w14:paraId="2559C816" w14:textId="77777777" w:rsidR="00D60040" w:rsidRPr="00D60040" w:rsidRDefault="00D60040" w:rsidP="00D60040"/>
        </w:tc>
      </w:tr>
      <w:tr w:rsidR="00D60040" w:rsidRPr="00D60040" w14:paraId="7192B771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60040" w:rsidRPr="00D60040" w14:paraId="0AAE2B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0D3D4B" w14:textId="1878327B" w:rsidR="00D60040" w:rsidRPr="00D60040" w:rsidRDefault="00D60040" w:rsidP="00D6004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F5403C" w14:textId="77777777" w:rsidR="00D60040" w:rsidRPr="00D60040" w:rsidRDefault="00D60040" w:rsidP="00D60040">
                  <w:hyperlink r:id="rId11" w:history="1">
                    <w:r w:rsidRPr="00D60040">
                      <w:rPr>
                        <w:rStyle w:val="Hipervnculo"/>
                        <w:b/>
                        <w:bCs/>
                      </w:rPr>
                      <w:t xml:space="preserve">No hay otra forma de alcanzar los objetivos del PNIEC que estimulando la demanda </w:t>
                    </w:r>
                  </w:hyperlink>
                  <w:r w:rsidRPr="00D60040">
                    <w:br/>
                  </w:r>
                  <w:r w:rsidRPr="00D60040">
                    <w:rPr>
                      <w:b/>
                      <w:bCs/>
                    </w:rPr>
                    <w:t xml:space="preserve">(24/02/2025 12:51) Posventa de automoción </w:t>
                  </w:r>
                  <w:r w:rsidRPr="00D60040">
                    <w:br/>
                  </w:r>
                </w:p>
              </w:tc>
            </w:tr>
          </w:tbl>
          <w:p w14:paraId="56D2D719" w14:textId="77777777" w:rsidR="00D60040" w:rsidRPr="00D60040" w:rsidRDefault="00D60040" w:rsidP="00D60040"/>
        </w:tc>
      </w:tr>
      <w:tr w:rsidR="00D60040" w:rsidRPr="00D60040" w14:paraId="42C86F4B" w14:textId="77777777" w:rsidTr="00D6004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935"/>
            </w:tblGrid>
            <w:tr w:rsidR="00D60040" w:rsidRPr="00D60040" w14:paraId="2124B8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945054" w14:textId="5635553A" w:rsidR="00D60040" w:rsidRPr="00D60040" w:rsidRDefault="00D60040" w:rsidP="00D6004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DA7E1B" w14:textId="77777777" w:rsidR="00D60040" w:rsidRPr="00D60040" w:rsidRDefault="00D60040" w:rsidP="00D60040">
                  <w:hyperlink r:id="rId12" w:history="1">
                    <w:r w:rsidRPr="00D60040">
                      <w:rPr>
                        <w:rStyle w:val="Hipervnculo"/>
                        <w:b/>
                        <w:bCs/>
                      </w:rPr>
                      <w:t xml:space="preserve">Niveles históricos en el mercado de </w:t>
                    </w:r>
                    <w:proofErr w:type="spellStart"/>
                    <w:r w:rsidRPr="00D60040">
                      <w:rPr>
                        <w:rStyle w:val="Hipervnculo"/>
                        <w:b/>
                        <w:bCs/>
                      </w:rPr>
                      <w:t>vehiculos</w:t>
                    </w:r>
                    <w:proofErr w:type="spellEnd"/>
                    <w:r w:rsidRPr="00D60040">
                      <w:rPr>
                        <w:rStyle w:val="Hipervnculo"/>
                        <w:b/>
                        <w:bCs/>
                      </w:rPr>
                      <w:t xml:space="preserve"> de 2024 </w:t>
                    </w:r>
                  </w:hyperlink>
                  <w:r w:rsidRPr="00D60040">
                    <w:br/>
                  </w:r>
                  <w:r w:rsidRPr="00D60040">
                    <w:rPr>
                      <w:b/>
                      <w:bCs/>
                    </w:rPr>
                    <w:t xml:space="preserve">(24/02/2025 12:35) transporte profesional </w:t>
                  </w:r>
                  <w:r w:rsidRPr="00D60040">
                    <w:br/>
                  </w:r>
                </w:p>
              </w:tc>
            </w:tr>
          </w:tbl>
          <w:p w14:paraId="18CB1A9B" w14:textId="77777777" w:rsidR="00D60040" w:rsidRPr="00D60040" w:rsidRDefault="00D60040" w:rsidP="00D60040"/>
        </w:tc>
      </w:tr>
    </w:tbl>
    <w:p w14:paraId="3749FE19" w14:textId="77777777" w:rsidR="00D60040" w:rsidRDefault="00D60040"/>
    <w:sectPr w:rsidR="00D60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40"/>
    <w:rsid w:val="00795CB6"/>
    <w:rsid w:val="00A951D7"/>
    <w:rsid w:val="00D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114D"/>
  <w15:chartTrackingRefBased/>
  <w15:docId w15:val="{77E489B7-7785-4873-B050-DC51795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0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0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0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0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0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00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00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00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0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004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6004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motor/economia/ertes-perdidas-millonarias-automocion-consecuencias-falta-plan-20250224135653-nt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c.es" TargetMode="External"/><Relationship Id="rId12" Type="http://schemas.openxmlformats.org/officeDocument/2006/relationships/hyperlink" Target="https://metaclip.auditmedia.es/api/document/prensa/17fe44c4-104b-4ab0-86fc-2730f09613e8?tknid=1hnXMfOTJkasqlP4KeogTA--&amp;tknmd=UKaSWnpn0Yq71gMWv1zkHg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online/9eee15e4-451c-45d3-bd13-ab170aa11218?tknid=1hnXMfOTJkasqlP4KeogTA--&amp;tknmd=Pi_maicTrt.qtls9FI32Dg--" TargetMode="External"/><Relationship Id="rId11" Type="http://schemas.openxmlformats.org/officeDocument/2006/relationships/hyperlink" Target="https://metaclip.auditmedia.es/api/document/prensa/dc631f60-3cde-491f-91be-cbc5bd53aa75?tknid=1hnXMfOTJkasqlP4KeogTA--&amp;tknmd=c3YiNtTGK55v6LRyZjZSsw--" TargetMode="External"/><Relationship Id="rId5" Type="http://schemas.openxmlformats.org/officeDocument/2006/relationships/hyperlink" Target="https://metaclip.auditmedia.es/api/document/prensa/402e89fb-b943-4472-a3a1-7ccc06c96463?tknid=1hnXMfOTJkasqlP4KeogTA--&amp;tknmd=8b1S8t3_DJkvm2Scd0ZPNg--" TargetMode="External"/><Relationship Id="rId10" Type="http://schemas.openxmlformats.org/officeDocument/2006/relationships/hyperlink" Target="https://metaclip.auditmedia.es/api/document/prensa/1a913510-d0d9-489b-8e08-875499ec4eb3?tknid=1hnXMfOTJkasqlP4KeogTA--&amp;tknmd=5ksCXhGrvTomHeMXe942zA--" TargetMode="External"/><Relationship Id="rId4" Type="http://schemas.openxmlformats.org/officeDocument/2006/relationships/hyperlink" Target="https://metaclip.auditmedia.es/api/document/prensa/863017fe-f0b8-47d8-a1f5-8f21abf08af9?tknid=1hnXMfOTJkasqlP4KeogTA--&amp;tknmd=g5iYBZvNJT1W6Eb1zBbRkg--" TargetMode="External"/><Relationship Id="rId9" Type="http://schemas.openxmlformats.org/officeDocument/2006/relationships/hyperlink" Target="https://metaclip.auditmedia.es/api/document/prensa/fb125a2c-f85f-4b79-8d62-a9369b38f81d?tknid=1hnXMfOTJkasqlP4KeogTA--&amp;tknmd=XIh5zxvJuMSR9pEFcndTtQ-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2025-03-03T11:38:00Z</dcterms:created>
  <dcterms:modified xsi:type="dcterms:W3CDTF">2025-03-03T15:51:00Z</dcterms:modified>
</cp:coreProperties>
</file>